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BE" w:rsidRPr="00B403BE" w:rsidRDefault="00B403BE" w:rsidP="00B403BE">
      <w:pPr>
        <w:pBdr>
          <w:bottom w:val="single" w:sz="6" w:space="8" w:color="D0E2F2"/>
        </w:pBdr>
        <w:spacing w:after="150" w:line="240" w:lineRule="auto"/>
        <w:textAlignment w:val="top"/>
        <w:outlineLvl w:val="0"/>
        <w:rPr>
          <w:rFonts w:ascii="Tahoma" w:eastAsia="Times New Roman" w:hAnsi="Tahoma" w:cs="Tahoma"/>
          <w:color w:val="0063C0"/>
          <w:kern w:val="36"/>
          <w:sz w:val="45"/>
          <w:szCs w:val="45"/>
          <w:lang w:eastAsia="ru-RU"/>
        </w:rPr>
      </w:pPr>
      <w:r w:rsidRPr="00B403BE">
        <w:rPr>
          <w:rFonts w:ascii="Tahoma" w:eastAsia="Times New Roman" w:hAnsi="Tahoma" w:cs="Tahoma"/>
          <w:color w:val="0063C0"/>
          <w:kern w:val="36"/>
          <w:sz w:val="45"/>
          <w:szCs w:val="45"/>
          <w:lang w:eastAsia="ru-RU"/>
        </w:rPr>
        <w:t>Учителя музыки и МХК решают задачи духовно-нравственного воспитания школьников</w:t>
      </w:r>
    </w:p>
    <w:p w:rsidR="00B403BE" w:rsidRPr="00B403BE" w:rsidRDefault="00B403BE" w:rsidP="00B403BE">
      <w:pPr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695950" cy="4271963"/>
            <wp:effectExtent l="19050" t="0" r="0" b="0"/>
            <wp:docPr id="1" name="Рисунок 1" descr="Учителя музыки и МХК решают задачи духовно-нравственного воспитания школьник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я музыки и МХК решают задачи духовно-нравственного воспитания школьников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BE" w:rsidRPr="00B403BE" w:rsidRDefault="00B403BE" w:rsidP="00B403BE">
      <w:pPr>
        <w:spacing w:after="0" w:line="240" w:lineRule="auto"/>
        <w:textAlignment w:val="top"/>
        <w:rPr>
          <w:rFonts w:ascii="Open Sans" w:eastAsia="Times New Roman" w:hAnsi="Open Sans" w:cs="Open Sans"/>
          <w:color w:val="0063B0"/>
          <w:sz w:val="21"/>
          <w:szCs w:val="21"/>
          <w:lang w:eastAsia="ru-RU"/>
        </w:rPr>
      </w:pPr>
      <w:r w:rsidRPr="00B403BE">
        <w:rPr>
          <w:rFonts w:ascii="Open Sans" w:eastAsia="Times New Roman" w:hAnsi="Open Sans" w:cs="Open Sans"/>
          <w:color w:val="0063B0"/>
          <w:sz w:val="21"/>
          <w:szCs w:val="21"/>
          <w:lang w:eastAsia="ru-RU"/>
        </w:rPr>
        <w:t>29.01.2018г.</w:t>
      </w:r>
    </w:p>
    <w:p w:rsidR="00B403BE" w:rsidRPr="00B403BE" w:rsidRDefault="00B403BE" w:rsidP="00B403BE">
      <w:pPr>
        <w:spacing w:after="0" w:line="240" w:lineRule="auto"/>
        <w:jc w:val="both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23 января 2018 года в ГБОУ «СОШ № 6» (директор Терещенко М.А.) состоялся семинар-практикум для учителей музыки и МХК по теме «Духовно-нравственное воспитание школьников на уроках МХК и во внеурочное время», организованный ГБОУ ДПО «Севастопольский центр развития образования».</w:t>
      </w:r>
    </w:p>
    <w:p w:rsidR="00B403BE" w:rsidRPr="00B403BE" w:rsidRDefault="00B403BE" w:rsidP="00B403BE">
      <w:pPr>
        <w:spacing w:after="0" w:line="240" w:lineRule="auto"/>
        <w:jc w:val="both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Открыла семинар методист ГБОУ ДПО «Севастопольский центр развития образования» Волкова Л.И. В своем выступлении она отметила актуальность и важность темы семинара. Проблема духовно-нравственного воспитания сейчас очень актуальна, так как изменение общественных отношений повлекло за собой сложные духовные проблемы, которые выразились в обесценивании многих жизненных идеалов и образовании идеологических пустот.</w:t>
      </w:r>
    </w:p>
    <w:p w:rsidR="00B403BE" w:rsidRPr="00B403BE" w:rsidRDefault="00B403BE" w:rsidP="00B403BE">
      <w:pPr>
        <w:spacing w:after="0" w:line="240" w:lineRule="auto"/>
        <w:jc w:val="both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С системой работы школы по данному направлению познакомила участников семинара директор школы Терещенко М.А.</w:t>
      </w:r>
    </w:p>
    <w:p w:rsidR="00B403BE" w:rsidRPr="00B403BE" w:rsidRDefault="00B403BE" w:rsidP="00B403BE">
      <w:pPr>
        <w:spacing w:after="0" w:line="240" w:lineRule="auto"/>
        <w:jc w:val="both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lastRenderedPageBreak/>
        <w:t>Очень эмоциональным и содержательным было выступление по теме «Духовно-нравственное воспитание на уроках искусства» учитель ГБОУ «СОШ № 9» Бердникова С.Б.</w:t>
      </w:r>
    </w:p>
    <w:p w:rsidR="00B403BE" w:rsidRPr="00B403BE" w:rsidRDefault="00B403BE" w:rsidP="00B403BE">
      <w:pPr>
        <w:spacing w:after="0" w:line="240" w:lineRule="auto"/>
        <w:jc w:val="both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В практической части семинара учителя музыки и МХК посетили открытый урок в 10 классе учителя «СОШ № 6» </w:t>
      </w:r>
      <w:proofErr w:type="spellStart"/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Гребенец</w:t>
      </w:r>
      <w:proofErr w:type="spellEnd"/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 xml:space="preserve"> Л.А. по теме «Художественная культура итальянского Возрождения: трудный путь гуманизма».</w:t>
      </w:r>
    </w:p>
    <w:p w:rsidR="00B403BE" w:rsidRPr="00B403BE" w:rsidRDefault="00B403BE" w:rsidP="00B403BE">
      <w:pPr>
        <w:spacing w:after="0" w:line="240" w:lineRule="auto"/>
        <w:jc w:val="both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 w:rsidRPr="00B403BE"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  <w:t>Лилия Анатольевна показала творческую работу обучающихся на этапах изучения новой темы и систематизации знаний. На протяжении всего урока наблюдалась высокая степень включенности учащихся в учебно-познавательную деятельность, активность и заинтересованность каждого в достижении целей урока. Атмосфера урока была пронизана духовностью, а его содержание способствовало развитию нравственных качеств учащихся.</w:t>
      </w:r>
    </w:p>
    <w:p w:rsidR="00B403BE" w:rsidRPr="00B403BE" w:rsidRDefault="00B403BE" w:rsidP="00B403BE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0063B0"/>
          <w:sz w:val="26"/>
          <w:szCs w:val="26"/>
          <w:lang w:eastAsia="ru-RU"/>
        </w:rPr>
        <w:drawing>
          <wp:inline distT="0" distB="0" distL="0" distR="0">
            <wp:extent cx="5353050" cy="4014788"/>
            <wp:effectExtent l="19050" t="0" r="0" b="0"/>
            <wp:docPr id="2" name="Рисунок 2" descr="Учителя музыки и МХК решают задачи духовно-нравственного воспитания школьников ">
              <a:hlinkClick xmlns:a="http://schemas.openxmlformats.org/drawingml/2006/main" r:id="rId7" tgtFrame="&quot;_blank&quot;" tooltip="&quot;Учителя музыки и МХК решают задачи духовно-нравственного воспитания школьников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теля музыки и МХК решают задачи духовно-нравственного воспитания школьников ">
                      <a:hlinkClick r:id="rId7" tgtFrame="&quot;_blank&quot;" tooltip="&quot;Учителя музыки и МХК решают задачи духовно-нравственного воспитания школьников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BE" w:rsidRPr="00B403BE" w:rsidRDefault="00B403BE" w:rsidP="00B403BE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0063B0"/>
          <w:sz w:val="26"/>
          <w:szCs w:val="26"/>
          <w:lang w:eastAsia="ru-RU"/>
        </w:rPr>
        <w:lastRenderedPageBreak/>
        <w:drawing>
          <wp:inline distT="0" distB="0" distL="0" distR="0">
            <wp:extent cx="5000625" cy="3750469"/>
            <wp:effectExtent l="19050" t="0" r="9525" b="0"/>
            <wp:docPr id="3" name="Рисунок 3" descr="Учителя музыки и МХК решают задачи духовно-нравственного воспитания школьников ">
              <a:hlinkClick xmlns:a="http://schemas.openxmlformats.org/drawingml/2006/main" r:id="rId9" tgtFrame="&quot;_blank&quot;" tooltip="&quot;Учителя музыки и МХК решают задачи духовно-нравственного воспитания школьников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теля музыки и МХК решают задачи духовно-нравственного воспитания школьников ">
                      <a:hlinkClick r:id="rId9" tgtFrame="&quot;_blank&quot;" tooltip="&quot;Учителя музыки и МХК решают задачи духовно-нравственного воспитания школьников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BE" w:rsidRPr="00B403BE" w:rsidRDefault="00B403BE" w:rsidP="00B403BE">
      <w:pPr>
        <w:numPr>
          <w:ilvl w:val="0"/>
          <w:numId w:val="1"/>
        </w:numPr>
        <w:shd w:val="clear" w:color="auto" w:fill="F6F6F6"/>
        <w:spacing w:after="300" w:line="240" w:lineRule="auto"/>
        <w:ind w:left="0"/>
        <w:jc w:val="center"/>
        <w:textAlignment w:val="top"/>
        <w:rPr>
          <w:rFonts w:ascii="Open Sans" w:eastAsia="Times New Roman" w:hAnsi="Open Sans" w:cs="Open Sans"/>
          <w:color w:val="333333"/>
          <w:sz w:val="26"/>
          <w:szCs w:val="26"/>
          <w:lang w:eastAsia="ru-RU"/>
        </w:rPr>
      </w:pPr>
      <w:r>
        <w:rPr>
          <w:rFonts w:ascii="Open Sans" w:eastAsia="Times New Roman" w:hAnsi="Open Sans" w:cs="Open Sans"/>
          <w:noProof/>
          <w:color w:val="044578"/>
          <w:sz w:val="26"/>
          <w:szCs w:val="26"/>
          <w:lang w:eastAsia="ru-RU"/>
        </w:rPr>
        <w:drawing>
          <wp:inline distT="0" distB="0" distL="0" distR="0">
            <wp:extent cx="5572125" cy="4179094"/>
            <wp:effectExtent l="19050" t="0" r="9525" b="0"/>
            <wp:docPr id="4" name="Рисунок 4" descr="Учителя музыки и МХК решают задачи духовно-нравственного воспитания школьников ">
              <a:hlinkClick xmlns:a="http://schemas.openxmlformats.org/drawingml/2006/main" r:id="rId11" tgtFrame="&quot;_blank&quot;" tooltip="&quot;Учителя музыки и МХК решают задачи духовно-нравственного воспитания школьников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ителя музыки и МХК решают задачи духовно-нравственного воспитания школьников ">
                      <a:hlinkClick r:id="rId11" tgtFrame="&quot;_blank&quot;" tooltip="&quot;Учителя музыки и МХК решают задачи духовно-нравственного воспитания школьников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F0C" w:rsidRDefault="005D5F0C"/>
    <w:sectPr w:rsidR="005D5F0C" w:rsidSect="005D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66B6"/>
    <w:multiLevelType w:val="multilevel"/>
    <w:tmpl w:val="D8F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3BE"/>
    <w:rsid w:val="005D5F0C"/>
    <w:rsid w:val="00B4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0C"/>
  </w:style>
  <w:style w:type="paragraph" w:styleId="1">
    <w:name w:val="heading 1"/>
    <w:basedOn w:val="a"/>
    <w:link w:val="10"/>
    <w:uiPriority w:val="9"/>
    <w:qFormat/>
    <w:rsid w:val="00B40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v-centr.ru/images/big1578.jpg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ev-centr.ru/images/big1580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sev-centr.ru/images/big157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CEC88-EDDE-4C69-9AC0-72A381DE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2018-01-29T10:06:00Z</dcterms:created>
  <dcterms:modified xsi:type="dcterms:W3CDTF">2018-01-29T10:08:00Z</dcterms:modified>
</cp:coreProperties>
</file>